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A049" w14:textId="77777777" w:rsidR="00BD13AC" w:rsidRDefault="00BD13AC" w:rsidP="02FB1FF9">
      <w:pPr>
        <w:rPr>
          <w:rFonts w:ascii="Palatino Linotype" w:eastAsia="Calibri" w:hAnsi="Palatino Linotype" w:cs="Calibri"/>
          <w:color w:val="000000" w:themeColor="text1"/>
        </w:rPr>
      </w:pPr>
    </w:p>
    <w:p w14:paraId="6A43D38E" w14:textId="5E9CCDC3" w:rsidR="00867D57" w:rsidRPr="00B23552" w:rsidRDefault="02FB1FF9" w:rsidP="00043BEB">
      <w:pPr>
        <w:spacing w:before="160"/>
        <w:rPr>
          <w:rFonts w:ascii="Palatino Linotype" w:eastAsia="Calibri" w:hAnsi="Palatino Linotype" w:cs="Calibri"/>
          <w:color w:val="000000" w:themeColor="text1"/>
        </w:rPr>
      </w:pPr>
      <w:r w:rsidRPr="00B23552">
        <w:rPr>
          <w:rFonts w:ascii="Palatino Linotype" w:eastAsia="Calibri" w:hAnsi="Palatino Linotype" w:cs="Calibri"/>
          <w:color w:val="000000" w:themeColor="text1"/>
        </w:rPr>
        <w:t xml:space="preserve">For 110 years, Girl Scouts have found a way to dream big and do good. From reaching the outer limits of space to stocking their local food pantry, there is no challenge too big or need too small for a Girl Scout to tackle. </w:t>
      </w:r>
    </w:p>
    <w:p w14:paraId="77849333" w14:textId="797CBF6E" w:rsidR="00867D57" w:rsidRPr="00B23552" w:rsidRDefault="02FB1FF9" w:rsidP="00043BEB">
      <w:pPr>
        <w:spacing w:before="160"/>
        <w:rPr>
          <w:rFonts w:ascii="Palatino Linotype" w:eastAsia="Calibri" w:hAnsi="Palatino Linotype" w:cs="Calibri"/>
          <w:color w:val="000000" w:themeColor="text1"/>
        </w:rPr>
      </w:pPr>
      <w:r w:rsidRPr="00B23552">
        <w:rPr>
          <w:rFonts w:ascii="Palatino Linotype" w:eastAsia="Calibri" w:hAnsi="Palatino Linotype" w:cs="Calibri"/>
          <w:color w:val="000000" w:themeColor="text1"/>
        </w:rPr>
        <w:t xml:space="preserve">Since day one, girls have found a way to create a better future for themselves, their communities, and the world. Thank you for believing in the mission of Girl Scouts: building girls of courage, confidence, and character who make the world a better place. </w:t>
      </w:r>
    </w:p>
    <w:p w14:paraId="7C88D4DF" w14:textId="0A77FC6B" w:rsidR="00043BEB" w:rsidRDefault="02FB1FF9" w:rsidP="00043BEB">
      <w:pPr>
        <w:spacing w:before="160"/>
        <w:rPr>
          <w:rFonts w:ascii="Palatino Linotype" w:eastAsia="Calibri" w:hAnsi="Palatino Linotype" w:cs="Calibri"/>
          <w:color w:val="000000" w:themeColor="text1"/>
        </w:rPr>
      </w:pPr>
      <w:r w:rsidRPr="00B23552">
        <w:rPr>
          <w:rFonts w:ascii="Palatino Linotype" w:eastAsia="Calibri" w:hAnsi="Palatino Linotype" w:cs="Calibri"/>
          <w:color w:val="000000" w:themeColor="text1"/>
        </w:rPr>
        <w:t>As we prepare for the 110</w:t>
      </w:r>
      <w:r w:rsidR="004419C1">
        <w:rPr>
          <w:rFonts w:ascii="Palatino Linotype" w:eastAsia="Calibri" w:hAnsi="Palatino Linotype" w:cs="Calibri"/>
          <w:color w:val="000000" w:themeColor="text1"/>
        </w:rPr>
        <w:t>th</w:t>
      </w:r>
      <w:r w:rsidRPr="00B23552">
        <w:rPr>
          <w:rFonts w:ascii="Palatino Linotype" w:eastAsia="Calibri" w:hAnsi="Palatino Linotype" w:cs="Calibri"/>
          <w:color w:val="000000" w:themeColor="text1"/>
        </w:rPr>
        <w:t xml:space="preserve"> anniversary of the founding of Girl Scouts of the USA, we invite you </w:t>
      </w:r>
      <w:r w:rsidR="004F4930">
        <w:rPr>
          <w:rFonts w:ascii="Palatino Linotype" w:eastAsia="Calibri" w:hAnsi="Palatino Linotype" w:cs="Calibri"/>
          <w:color w:val="000000" w:themeColor="text1"/>
        </w:rPr>
        <w:t xml:space="preserve">to </w:t>
      </w:r>
      <w:r w:rsidRPr="00B23552">
        <w:rPr>
          <w:rFonts w:ascii="Palatino Linotype" w:eastAsia="Calibri" w:hAnsi="Palatino Linotype" w:cs="Calibri"/>
          <w:color w:val="000000" w:themeColor="text1"/>
        </w:rPr>
        <w:t>join the social media celebration from March 6</w:t>
      </w:r>
      <w:r w:rsidR="004419C1">
        <w:rPr>
          <w:rFonts w:ascii="Palatino Linotype" w:eastAsia="Calibri" w:hAnsi="Palatino Linotype" w:cs="Calibri"/>
          <w:color w:val="000000" w:themeColor="text1"/>
        </w:rPr>
        <w:t>–</w:t>
      </w:r>
      <w:r w:rsidRPr="00B23552">
        <w:rPr>
          <w:rFonts w:ascii="Palatino Linotype" w:eastAsia="Calibri" w:hAnsi="Palatino Linotype" w:cs="Calibri"/>
          <w:color w:val="000000" w:themeColor="text1"/>
        </w:rPr>
        <w:t xml:space="preserve">12 during Girl Scout Week. Share your #BecauseOfGirlScouts story with a photo from your Girl Scout experience or by downloading one of our special celebratory graphics. </w:t>
      </w:r>
      <w:r w:rsidR="00043BEB">
        <w:rPr>
          <w:rFonts w:ascii="Palatino Linotype" w:eastAsia="Calibri" w:hAnsi="Palatino Linotype" w:cs="Calibri"/>
          <w:color w:val="000000" w:themeColor="text1"/>
        </w:rPr>
        <w:t>Below</w:t>
      </w:r>
      <w:r w:rsidRPr="00B23552">
        <w:rPr>
          <w:rFonts w:ascii="Palatino Linotype" w:eastAsia="Calibri" w:hAnsi="Palatino Linotype" w:cs="Calibri"/>
          <w:color w:val="000000" w:themeColor="text1"/>
        </w:rPr>
        <w:t xml:space="preserve"> we’ve provided suggested caption copy and tips for posting on social media. </w:t>
      </w:r>
    </w:p>
    <w:p w14:paraId="7291BE81" w14:textId="285B7AC2" w:rsidR="00867D57" w:rsidRPr="00B23552" w:rsidRDefault="02FB1FF9" w:rsidP="00043BEB">
      <w:pPr>
        <w:spacing w:before="160"/>
        <w:rPr>
          <w:rFonts w:ascii="Palatino Linotype" w:eastAsia="Calibri" w:hAnsi="Palatino Linotype" w:cs="Calibri"/>
          <w:color w:val="000000" w:themeColor="text1"/>
        </w:rPr>
      </w:pPr>
      <w:r w:rsidRPr="00B23552">
        <w:rPr>
          <w:rFonts w:ascii="Palatino Linotype" w:eastAsia="Calibri" w:hAnsi="Palatino Linotype" w:cs="Calibri"/>
          <w:color w:val="000000" w:themeColor="text1"/>
        </w:rPr>
        <w:t>Thank you for celebrating with us!</w:t>
      </w:r>
    </w:p>
    <w:p w14:paraId="4858EC48" w14:textId="3BD54706" w:rsidR="00867D57" w:rsidRPr="00B23552" w:rsidRDefault="00867D57" w:rsidP="02FB1FF9">
      <w:pPr>
        <w:rPr>
          <w:rFonts w:ascii="Palatino Linotype" w:eastAsia="Calibri" w:hAnsi="Palatino Linotype" w:cs="Calibri"/>
          <w:color w:val="000000" w:themeColor="text1"/>
        </w:rPr>
      </w:pPr>
    </w:p>
    <w:p w14:paraId="15E1D975" w14:textId="2F7F99B2" w:rsidR="00867D57" w:rsidRPr="00B23552" w:rsidRDefault="02FB1FF9" w:rsidP="02FB1FF9">
      <w:pPr>
        <w:rPr>
          <w:rFonts w:ascii="Palatino Linotype" w:eastAsia="Calibri" w:hAnsi="Palatino Linotype" w:cs="Calibri"/>
          <w:color w:val="000000" w:themeColor="text1"/>
        </w:rPr>
      </w:pPr>
      <w:r w:rsidRPr="00B23552">
        <w:rPr>
          <w:rFonts w:ascii="Palatino Linotype" w:eastAsia="Calibri" w:hAnsi="Palatino Linotype" w:cs="Calibri"/>
          <w:b/>
          <w:bCs/>
          <w:color w:val="000000" w:themeColor="text1"/>
        </w:rPr>
        <w:t>Suggested Caption Copy</w:t>
      </w:r>
    </w:p>
    <w:p w14:paraId="030A2D66" w14:textId="09A306F8" w:rsidR="00867D57" w:rsidRPr="00B23552" w:rsidRDefault="02FB1FF9" w:rsidP="00B23552">
      <w:pPr>
        <w:pStyle w:val="ListParagraph"/>
        <w:numPr>
          <w:ilvl w:val="0"/>
          <w:numId w:val="3"/>
        </w:numPr>
        <w:rPr>
          <w:rFonts w:ascii="Palatino Linotype" w:eastAsiaTheme="minorEastAsia" w:hAnsi="Palatino Linotype"/>
          <w:color w:val="000000" w:themeColor="text1"/>
        </w:rPr>
      </w:pPr>
      <w:r w:rsidRPr="00B23552">
        <w:rPr>
          <w:rFonts w:ascii="Palatino Linotype" w:eastAsia="Calibri" w:hAnsi="Palatino Linotype" w:cs="Calibri"/>
          <w:color w:val="000000" w:themeColor="text1"/>
        </w:rPr>
        <w:t xml:space="preserve">Celebrating 110 years of incredible adventures, lifelong friendships, and making the world a better place. </w:t>
      </w:r>
      <w:r w:rsidRPr="00B23552">
        <w:rPr>
          <w:rFonts w:ascii="Segoe UI Emoji" w:eastAsia="Calibri" w:hAnsi="Segoe UI Emoji" w:cs="Segoe UI Emoji"/>
          <w:color w:val="000000" w:themeColor="text1"/>
        </w:rPr>
        <w:t>💚</w:t>
      </w:r>
      <w:r w:rsidRPr="00B23552">
        <w:rPr>
          <w:rFonts w:ascii="Palatino Linotype" w:eastAsia="Calibri" w:hAnsi="Palatino Linotype" w:cs="Calibri"/>
          <w:color w:val="000000" w:themeColor="text1"/>
        </w:rPr>
        <w:t xml:space="preserve"> #BecauseOfGirlScouts</w:t>
      </w:r>
    </w:p>
    <w:p w14:paraId="426D652C" w14:textId="28DC1F3C" w:rsidR="00867D57" w:rsidRPr="00B23552" w:rsidRDefault="02FB1FF9" w:rsidP="00B23552">
      <w:pPr>
        <w:pStyle w:val="ListParagraph"/>
        <w:numPr>
          <w:ilvl w:val="0"/>
          <w:numId w:val="3"/>
        </w:numPr>
        <w:rPr>
          <w:rFonts w:ascii="Palatino Linotype" w:eastAsiaTheme="minorEastAsia" w:hAnsi="Palatino Linotype"/>
          <w:color w:val="000000" w:themeColor="text1"/>
        </w:rPr>
      </w:pPr>
      <w:r w:rsidRPr="00B23552">
        <w:rPr>
          <w:rFonts w:ascii="Palatino Linotype" w:eastAsia="Calibri" w:hAnsi="Palatino Linotype" w:cs="Calibri"/>
          <w:color w:val="000000" w:themeColor="text1"/>
        </w:rPr>
        <w:t xml:space="preserve">From campfire songs and lifelong friendships to solving problems and helping their communities, there’s nothing that Girl Scouts can’t do. </w:t>
      </w:r>
      <w:r w:rsidRPr="00B23552">
        <w:rPr>
          <w:rFonts w:ascii="Segoe UI Emoji" w:eastAsia="Calibri" w:hAnsi="Segoe UI Emoji" w:cs="Segoe UI Emoji"/>
          <w:color w:val="000000" w:themeColor="text1"/>
        </w:rPr>
        <w:t>💚</w:t>
      </w:r>
      <w:r w:rsidRPr="00B23552">
        <w:rPr>
          <w:rFonts w:ascii="Palatino Linotype" w:eastAsia="Calibri" w:hAnsi="Palatino Linotype" w:cs="Calibri"/>
          <w:color w:val="000000" w:themeColor="text1"/>
        </w:rPr>
        <w:t xml:space="preserve"> #BecauseOfGirlScouts</w:t>
      </w:r>
    </w:p>
    <w:p w14:paraId="003463B8" w14:textId="1FB592D1" w:rsidR="00867D57" w:rsidRPr="00B23552" w:rsidRDefault="02FB1FF9" w:rsidP="00B23552">
      <w:pPr>
        <w:pStyle w:val="ListParagraph"/>
        <w:numPr>
          <w:ilvl w:val="0"/>
          <w:numId w:val="3"/>
        </w:numPr>
        <w:rPr>
          <w:rFonts w:ascii="Palatino Linotype" w:eastAsiaTheme="minorEastAsia" w:hAnsi="Palatino Linotype"/>
          <w:color w:val="000000" w:themeColor="text1"/>
        </w:rPr>
      </w:pPr>
      <w:r w:rsidRPr="00B23552">
        <w:rPr>
          <w:rFonts w:ascii="Palatino Linotype" w:eastAsia="Calibri" w:hAnsi="Palatino Linotype" w:cs="Calibri"/>
          <w:color w:val="000000" w:themeColor="text1"/>
        </w:rPr>
        <w:t xml:space="preserve">For 110 years, Girl Scouts of the USA has made the world a better place, impacting the lives of over 50 million girls and women. </w:t>
      </w:r>
      <w:r w:rsidRPr="00B23552">
        <w:rPr>
          <w:rFonts w:ascii="Segoe UI Emoji" w:eastAsia="Calibri" w:hAnsi="Segoe UI Emoji" w:cs="Segoe UI Emoji"/>
          <w:color w:val="000000" w:themeColor="text1"/>
        </w:rPr>
        <w:t>✨</w:t>
      </w:r>
      <w:r w:rsidRPr="00B23552">
        <w:rPr>
          <w:rFonts w:ascii="Palatino Linotype" w:eastAsia="Calibri" w:hAnsi="Palatino Linotype" w:cs="Calibri"/>
          <w:color w:val="000000" w:themeColor="text1"/>
        </w:rPr>
        <w:t xml:space="preserve"> Here</w:t>
      </w:r>
      <w:r w:rsidRPr="00B23552">
        <w:rPr>
          <w:rFonts w:ascii="Palatino Linotype" w:eastAsia="Calibri" w:hAnsi="Palatino Linotype" w:cs="Palatino Linotype"/>
          <w:color w:val="000000" w:themeColor="text1"/>
        </w:rPr>
        <w:t>’</w:t>
      </w:r>
      <w:r w:rsidRPr="00B23552">
        <w:rPr>
          <w:rFonts w:ascii="Palatino Linotype" w:eastAsia="Calibri" w:hAnsi="Palatino Linotype" w:cs="Calibri"/>
          <w:color w:val="000000" w:themeColor="text1"/>
        </w:rPr>
        <w:t>s to the go-getters, the problem solvers, the dreamers, and the doers who are creating our future, one adventure at a time!  </w:t>
      </w:r>
      <w:r w:rsidRPr="00B23552">
        <w:rPr>
          <w:rFonts w:ascii="Segoe UI Emoji" w:eastAsia="Calibri" w:hAnsi="Segoe UI Emoji" w:cs="Segoe UI Emoji"/>
          <w:color w:val="000000" w:themeColor="text1"/>
        </w:rPr>
        <w:t>💚</w:t>
      </w:r>
      <w:r w:rsidRPr="00B23552">
        <w:rPr>
          <w:rFonts w:ascii="Palatino Linotype" w:eastAsia="Calibri" w:hAnsi="Palatino Linotype" w:cs="Calibri"/>
          <w:color w:val="000000" w:themeColor="text1"/>
        </w:rPr>
        <w:t xml:space="preserve"> #BecauseOfGirlScouts</w:t>
      </w:r>
    </w:p>
    <w:p w14:paraId="42D4C0E5" w14:textId="77777777" w:rsidR="00C35C2A" w:rsidRDefault="00C35C2A" w:rsidP="02FB1FF9">
      <w:pPr>
        <w:rPr>
          <w:rFonts w:ascii="Palatino Linotype" w:eastAsia="Calibri" w:hAnsi="Palatino Linotype" w:cs="Calibri"/>
          <w:b/>
          <w:bCs/>
          <w:color w:val="000000" w:themeColor="text1"/>
        </w:rPr>
      </w:pPr>
    </w:p>
    <w:p w14:paraId="555A9EFF" w14:textId="167206E7" w:rsidR="00867D57" w:rsidRPr="00B23552" w:rsidRDefault="02FB1FF9" w:rsidP="02FB1FF9">
      <w:pPr>
        <w:rPr>
          <w:rFonts w:ascii="Palatino Linotype" w:eastAsia="Calibri" w:hAnsi="Palatino Linotype" w:cs="Calibri"/>
          <w:color w:val="000000" w:themeColor="text1"/>
        </w:rPr>
      </w:pPr>
      <w:r w:rsidRPr="00B23552">
        <w:rPr>
          <w:rFonts w:ascii="Palatino Linotype" w:eastAsia="Calibri" w:hAnsi="Palatino Linotype" w:cs="Calibri"/>
          <w:b/>
          <w:bCs/>
          <w:color w:val="000000" w:themeColor="text1"/>
        </w:rPr>
        <w:t>Social Media Tips</w:t>
      </w:r>
    </w:p>
    <w:p w14:paraId="00F9D9EF" w14:textId="46ACB324" w:rsidR="00867D57" w:rsidRPr="00B23552" w:rsidRDefault="02FB1FF9" w:rsidP="00B23552">
      <w:pPr>
        <w:pStyle w:val="ListParagraph"/>
        <w:numPr>
          <w:ilvl w:val="0"/>
          <w:numId w:val="4"/>
        </w:numPr>
        <w:rPr>
          <w:rFonts w:ascii="Palatino Linotype" w:eastAsiaTheme="minorEastAsia" w:hAnsi="Palatino Linotype"/>
          <w:color w:val="000000" w:themeColor="text1"/>
        </w:rPr>
      </w:pPr>
      <w:r w:rsidRPr="00B23552">
        <w:rPr>
          <w:rFonts w:ascii="Palatino Linotype" w:eastAsia="Calibri" w:hAnsi="Palatino Linotype" w:cs="Calibri"/>
          <w:color w:val="000000" w:themeColor="text1"/>
        </w:rPr>
        <w:t>Be sure to tag Girl Scouts of the USA in your post @girlscouts.</w:t>
      </w:r>
    </w:p>
    <w:p w14:paraId="767CE489" w14:textId="381B51A4" w:rsidR="00867D57" w:rsidRPr="005A1467" w:rsidRDefault="02FB1FF9" w:rsidP="00B23552">
      <w:pPr>
        <w:pStyle w:val="ListParagraph"/>
        <w:numPr>
          <w:ilvl w:val="0"/>
          <w:numId w:val="4"/>
        </w:numPr>
        <w:rPr>
          <w:rFonts w:ascii="Palatino Linotype" w:eastAsiaTheme="minorEastAsia" w:hAnsi="Palatino Linotype"/>
          <w:color w:val="000000" w:themeColor="text1"/>
        </w:rPr>
      </w:pPr>
      <w:r w:rsidRPr="00B23552">
        <w:rPr>
          <w:rFonts w:ascii="Palatino Linotype" w:eastAsia="Calibri" w:hAnsi="Palatino Linotype" w:cs="Calibri"/>
          <w:color w:val="000000" w:themeColor="text1"/>
        </w:rPr>
        <w:t>Use #BecauseOfGirlScouts to join in the celebratory chatter for our 110</w:t>
      </w:r>
      <w:r w:rsidR="004419C1">
        <w:rPr>
          <w:rFonts w:ascii="Palatino Linotype" w:eastAsia="Calibri" w:hAnsi="Palatino Linotype" w:cs="Calibri"/>
          <w:color w:val="000000" w:themeColor="text1"/>
        </w:rPr>
        <w:t>th</w:t>
      </w:r>
      <w:r w:rsidRPr="00B23552">
        <w:rPr>
          <w:rFonts w:ascii="Palatino Linotype" w:eastAsia="Calibri" w:hAnsi="Palatino Linotype" w:cs="Calibri"/>
          <w:color w:val="000000" w:themeColor="text1"/>
        </w:rPr>
        <w:t xml:space="preserve"> Anniversary.</w:t>
      </w:r>
    </w:p>
    <w:p w14:paraId="108881BC" w14:textId="0B17BFF9" w:rsidR="005A1467" w:rsidRPr="005A1467" w:rsidRDefault="00787F30" w:rsidP="005A1467">
      <w:pPr>
        <w:pStyle w:val="ListParagraph"/>
        <w:numPr>
          <w:ilvl w:val="0"/>
          <w:numId w:val="4"/>
        </w:numPr>
        <w:rPr>
          <w:rFonts w:ascii="Palatino Linotype" w:eastAsia="Calibri" w:hAnsi="Palatino Linotype" w:cs="Calibri"/>
          <w:color w:val="000000" w:themeColor="text1"/>
        </w:rPr>
      </w:pPr>
      <w:r>
        <w:rPr>
          <w:rFonts w:ascii="Palatino Linotype" w:eastAsia="Calibri" w:hAnsi="Palatino Linotype" w:cs="Calibri"/>
          <w:color w:val="000000" w:themeColor="text1"/>
        </w:rPr>
        <w:t>Where applicable, u</w:t>
      </w:r>
      <w:r w:rsidR="005A1467" w:rsidRPr="005A1467">
        <w:rPr>
          <w:rFonts w:ascii="Palatino Linotype" w:eastAsia="Calibri" w:hAnsi="Palatino Linotype" w:cs="Calibri"/>
          <w:color w:val="000000" w:themeColor="text1"/>
        </w:rPr>
        <w:t>se this link in your posts</w:t>
      </w:r>
      <w:r w:rsidR="004419C1">
        <w:rPr>
          <w:rFonts w:ascii="Palatino Linotype" w:eastAsia="Calibri" w:hAnsi="Palatino Linotype" w:cs="Calibri"/>
          <w:color w:val="000000" w:themeColor="text1"/>
        </w:rPr>
        <w:t>—</w:t>
      </w:r>
      <w:r w:rsidR="005A1467" w:rsidRPr="005A1467">
        <w:rPr>
          <w:rFonts w:ascii="Palatino Linotype" w:eastAsia="Calibri" w:hAnsi="Palatino Linotype" w:cs="Calibri"/>
          <w:color w:val="000000" w:themeColor="text1"/>
        </w:rPr>
        <w:t>www.girlscouts.org/110years</w:t>
      </w:r>
    </w:p>
    <w:p w14:paraId="2C078E63" w14:textId="1992EFC5" w:rsidR="00867D57" w:rsidRPr="00B23552" w:rsidRDefault="00867D57" w:rsidP="02FB1FF9">
      <w:pPr>
        <w:rPr>
          <w:rFonts w:ascii="Palatino Linotype" w:hAnsi="Palatino Linotype"/>
        </w:rPr>
      </w:pPr>
    </w:p>
    <w:sectPr w:rsidR="00867D57" w:rsidRPr="00B23552" w:rsidSect="00BD13AC">
      <w:head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14952" w14:textId="77777777" w:rsidR="002D546E" w:rsidRDefault="002D546E" w:rsidP="00CC7023">
      <w:pPr>
        <w:spacing w:after="0" w:line="240" w:lineRule="auto"/>
      </w:pPr>
      <w:r>
        <w:separator/>
      </w:r>
    </w:p>
  </w:endnote>
  <w:endnote w:type="continuationSeparator" w:id="0">
    <w:p w14:paraId="348004B7" w14:textId="77777777" w:rsidR="002D546E" w:rsidRDefault="002D546E" w:rsidP="00CC7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78F40" w14:textId="77777777" w:rsidR="002D546E" w:rsidRDefault="002D546E" w:rsidP="00CC7023">
      <w:pPr>
        <w:spacing w:after="0" w:line="240" w:lineRule="auto"/>
      </w:pPr>
      <w:r>
        <w:separator/>
      </w:r>
    </w:p>
  </w:footnote>
  <w:footnote w:type="continuationSeparator" w:id="0">
    <w:p w14:paraId="30EA189A" w14:textId="77777777" w:rsidR="002D546E" w:rsidRDefault="002D546E" w:rsidP="00CC7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5CED" w14:textId="23E64B70" w:rsidR="00CC7023" w:rsidRDefault="00CC7023">
    <w:pPr>
      <w:pStyle w:val="Header"/>
    </w:pPr>
    <w:r>
      <w:rPr>
        <w:noProof/>
      </w:rPr>
      <w:drawing>
        <wp:inline distT="0" distB="0" distL="0" distR="0" wp14:anchorId="54E8C31B" wp14:editId="7D24E873">
          <wp:extent cx="1828800" cy="597408"/>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28800" cy="597408"/>
                  </a:xfrm>
                  <a:prstGeom prst="rect">
                    <a:avLst/>
                  </a:prstGeom>
                </pic:spPr>
              </pic:pic>
            </a:graphicData>
          </a:graphic>
        </wp:inline>
      </w:drawing>
    </w:r>
  </w:p>
</w:hdr>
</file>

<file path=word/intelligence.xml><?xml version="1.0" encoding="utf-8"?>
<int:Intelligence xmlns:int="http://schemas.microsoft.com/office/intelligence/2019/intelligence">
  <int:IntelligenceSettings/>
  <int:Manifest>
    <int:WordHash hashCode="QtaY9iRbo6pfy0" id="jsXzIRfN"/>
    <int:WordHash hashCode="9KsYjua5qLjgEI" id="q390i9uh"/>
    <int:WordHash hashCode="fbR1QFfRO7BmdU" id="FM63mYHN"/>
    <int:WordHash hashCode="kwyhK0V5gv5GCJ" id="ABA9chMe"/>
    <int:WordHash hashCode="9jlRSg298I3/X6" id="eeDC9MXq"/>
  </int:Manifest>
  <int:Observations>
    <int:Content id="jsXzIRfN">
      <int:Rejection type="AugLoop_Text_Critique"/>
    </int:Content>
    <int:Content id="q390i9uh">
      <int:Rejection type="AugLoop_Text_Critique"/>
    </int:Content>
    <int:Content id="FM63mYHN">
      <int:Rejection type="AugLoop_Text_Critique"/>
    </int:Content>
    <int:Content id="ABA9chMe">
      <int:Rejection type="AugLoop_Text_Critique"/>
    </int:Content>
    <int:Content id="eeDC9MXq">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84DF1"/>
    <w:multiLevelType w:val="hybridMultilevel"/>
    <w:tmpl w:val="BA88917A"/>
    <w:lvl w:ilvl="0" w:tplc="6C80EBA2">
      <w:start w:val="1"/>
      <w:numFmt w:val="bullet"/>
      <w:lvlText w:val="-"/>
      <w:lvlJc w:val="left"/>
      <w:pPr>
        <w:ind w:left="720" w:hanging="360"/>
      </w:pPr>
      <w:rPr>
        <w:rFonts w:ascii="Calibri" w:hAnsi="Calibri" w:hint="default"/>
      </w:rPr>
    </w:lvl>
    <w:lvl w:ilvl="1" w:tplc="6C7A0942">
      <w:start w:val="1"/>
      <w:numFmt w:val="bullet"/>
      <w:lvlText w:val="o"/>
      <w:lvlJc w:val="left"/>
      <w:pPr>
        <w:ind w:left="1440" w:hanging="360"/>
      </w:pPr>
      <w:rPr>
        <w:rFonts w:ascii="Courier New" w:hAnsi="Courier New" w:hint="default"/>
      </w:rPr>
    </w:lvl>
    <w:lvl w:ilvl="2" w:tplc="A44C6A14">
      <w:start w:val="1"/>
      <w:numFmt w:val="bullet"/>
      <w:lvlText w:val=""/>
      <w:lvlJc w:val="left"/>
      <w:pPr>
        <w:ind w:left="2160" w:hanging="360"/>
      </w:pPr>
      <w:rPr>
        <w:rFonts w:ascii="Wingdings" w:hAnsi="Wingdings" w:hint="default"/>
      </w:rPr>
    </w:lvl>
    <w:lvl w:ilvl="3" w:tplc="1BF635A2">
      <w:start w:val="1"/>
      <w:numFmt w:val="bullet"/>
      <w:lvlText w:val=""/>
      <w:lvlJc w:val="left"/>
      <w:pPr>
        <w:ind w:left="2880" w:hanging="360"/>
      </w:pPr>
      <w:rPr>
        <w:rFonts w:ascii="Symbol" w:hAnsi="Symbol" w:hint="default"/>
      </w:rPr>
    </w:lvl>
    <w:lvl w:ilvl="4" w:tplc="06EE5B5A">
      <w:start w:val="1"/>
      <w:numFmt w:val="bullet"/>
      <w:lvlText w:val="o"/>
      <w:lvlJc w:val="left"/>
      <w:pPr>
        <w:ind w:left="3600" w:hanging="360"/>
      </w:pPr>
      <w:rPr>
        <w:rFonts w:ascii="Courier New" w:hAnsi="Courier New" w:hint="default"/>
      </w:rPr>
    </w:lvl>
    <w:lvl w:ilvl="5" w:tplc="20C80204">
      <w:start w:val="1"/>
      <w:numFmt w:val="bullet"/>
      <w:lvlText w:val=""/>
      <w:lvlJc w:val="left"/>
      <w:pPr>
        <w:ind w:left="4320" w:hanging="360"/>
      </w:pPr>
      <w:rPr>
        <w:rFonts w:ascii="Wingdings" w:hAnsi="Wingdings" w:hint="default"/>
      </w:rPr>
    </w:lvl>
    <w:lvl w:ilvl="6" w:tplc="AAD2D8A8">
      <w:start w:val="1"/>
      <w:numFmt w:val="bullet"/>
      <w:lvlText w:val=""/>
      <w:lvlJc w:val="left"/>
      <w:pPr>
        <w:ind w:left="5040" w:hanging="360"/>
      </w:pPr>
      <w:rPr>
        <w:rFonts w:ascii="Symbol" w:hAnsi="Symbol" w:hint="default"/>
      </w:rPr>
    </w:lvl>
    <w:lvl w:ilvl="7" w:tplc="4306A7FC">
      <w:start w:val="1"/>
      <w:numFmt w:val="bullet"/>
      <w:lvlText w:val="o"/>
      <w:lvlJc w:val="left"/>
      <w:pPr>
        <w:ind w:left="5760" w:hanging="360"/>
      </w:pPr>
      <w:rPr>
        <w:rFonts w:ascii="Courier New" w:hAnsi="Courier New" w:hint="default"/>
      </w:rPr>
    </w:lvl>
    <w:lvl w:ilvl="8" w:tplc="FC3C38F6">
      <w:start w:val="1"/>
      <w:numFmt w:val="bullet"/>
      <w:lvlText w:val=""/>
      <w:lvlJc w:val="left"/>
      <w:pPr>
        <w:ind w:left="6480" w:hanging="360"/>
      </w:pPr>
      <w:rPr>
        <w:rFonts w:ascii="Wingdings" w:hAnsi="Wingdings" w:hint="default"/>
      </w:rPr>
    </w:lvl>
  </w:abstractNum>
  <w:abstractNum w:abstractNumId="1" w15:restartNumberingAfterBreak="0">
    <w:nsid w:val="50D665AD"/>
    <w:multiLevelType w:val="hybridMultilevel"/>
    <w:tmpl w:val="E1D07ACC"/>
    <w:lvl w:ilvl="0" w:tplc="51662C26">
      <w:start w:val="1"/>
      <w:numFmt w:val="bullet"/>
      <w:lvlText w:val="-"/>
      <w:lvlJc w:val="left"/>
      <w:pPr>
        <w:ind w:left="720" w:hanging="360"/>
      </w:pPr>
      <w:rPr>
        <w:rFonts w:ascii="Calibri" w:hAnsi="Calibri" w:hint="default"/>
      </w:rPr>
    </w:lvl>
    <w:lvl w:ilvl="1" w:tplc="1CDC7342">
      <w:start w:val="1"/>
      <w:numFmt w:val="bullet"/>
      <w:lvlText w:val="o"/>
      <w:lvlJc w:val="left"/>
      <w:pPr>
        <w:ind w:left="1440" w:hanging="360"/>
      </w:pPr>
      <w:rPr>
        <w:rFonts w:ascii="Courier New" w:hAnsi="Courier New" w:hint="default"/>
      </w:rPr>
    </w:lvl>
    <w:lvl w:ilvl="2" w:tplc="43FC8DDE">
      <w:start w:val="1"/>
      <w:numFmt w:val="bullet"/>
      <w:lvlText w:val=""/>
      <w:lvlJc w:val="left"/>
      <w:pPr>
        <w:ind w:left="2160" w:hanging="360"/>
      </w:pPr>
      <w:rPr>
        <w:rFonts w:ascii="Wingdings" w:hAnsi="Wingdings" w:hint="default"/>
      </w:rPr>
    </w:lvl>
    <w:lvl w:ilvl="3" w:tplc="E474F1F2">
      <w:start w:val="1"/>
      <w:numFmt w:val="bullet"/>
      <w:lvlText w:val=""/>
      <w:lvlJc w:val="left"/>
      <w:pPr>
        <w:ind w:left="2880" w:hanging="360"/>
      </w:pPr>
      <w:rPr>
        <w:rFonts w:ascii="Symbol" w:hAnsi="Symbol" w:hint="default"/>
      </w:rPr>
    </w:lvl>
    <w:lvl w:ilvl="4" w:tplc="53C07588">
      <w:start w:val="1"/>
      <w:numFmt w:val="bullet"/>
      <w:lvlText w:val="o"/>
      <w:lvlJc w:val="left"/>
      <w:pPr>
        <w:ind w:left="3600" w:hanging="360"/>
      </w:pPr>
      <w:rPr>
        <w:rFonts w:ascii="Courier New" w:hAnsi="Courier New" w:hint="default"/>
      </w:rPr>
    </w:lvl>
    <w:lvl w:ilvl="5" w:tplc="674EA842">
      <w:start w:val="1"/>
      <w:numFmt w:val="bullet"/>
      <w:lvlText w:val=""/>
      <w:lvlJc w:val="left"/>
      <w:pPr>
        <w:ind w:left="4320" w:hanging="360"/>
      </w:pPr>
      <w:rPr>
        <w:rFonts w:ascii="Wingdings" w:hAnsi="Wingdings" w:hint="default"/>
      </w:rPr>
    </w:lvl>
    <w:lvl w:ilvl="6" w:tplc="8D2A2AF8">
      <w:start w:val="1"/>
      <w:numFmt w:val="bullet"/>
      <w:lvlText w:val=""/>
      <w:lvlJc w:val="left"/>
      <w:pPr>
        <w:ind w:left="5040" w:hanging="360"/>
      </w:pPr>
      <w:rPr>
        <w:rFonts w:ascii="Symbol" w:hAnsi="Symbol" w:hint="default"/>
      </w:rPr>
    </w:lvl>
    <w:lvl w:ilvl="7" w:tplc="DAB63BC0">
      <w:start w:val="1"/>
      <w:numFmt w:val="bullet"/>
      <w:lvlText w:val="o"/>
      <w:lvlJc w:val="left"/>
      <w:pPr>
        <w:ind w:left="5760" w:hanging="360"/>
      </w:pPr>
      <w:rPr>
        <w:rFonts w:ascii="Courier New" w:hAnsi="Courier New" w:hint="default"/>
      </w:rPr>
    </w:lvl>
    <w:lvl w:ilvl="8" w:tplc="C734A48E">
      <w:start w:val="1"/>
      <w:numFmt w:val="bullet"/>
      <w:lvlText w:val=""/>
      <w:lvlJc w:val="left"/>
      <w:pPr>
        <w:ind w:left="6480" w:hanging="360"/>
      </w:pPr>
      <w:rPr>
        <w:rFonts w:ascii="Wingdings" w:hAnsi="Wingdings" w:hint="default"/>
      </w:rPr>
    </w:lvl>
  </w:abstractNum>
  <w:abstractNum w:abstractNumId="2" w15:restartNumberingAfterBreak="0">
    <w:nsid w:val="57F356D1"/>
    <w:multiLevelType w:val="hybridMultilevel"/>
    <w:tmpl w:val="B4D6F450"/>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7AF42B76"/>
    <w:multiLevelType w:val="hybridMultilevel"/>
    <w:tmpl w:val="F3908D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2DAF8E"/>
    <w:rsid w:val="00043BEB"/>
    <w:rsid w:val="00144743"/>
    <w:rsid w:val="0025482B"/>
    <w:rsid w:val="002D546E"/>
    <w:rsid w:val="00310891"/>
    <w:rsid w:val="004419C1"/>
    <w:rsid w:val="004C1645"/>
    <w:rsid w:val="004F4930"/>
    <w:rsid w:val="005A1467"/>
    <w:rsid w:val="00646ADC"/>
    <w:rsid w:val="006A471D"/>
    <w:rsid w:val="00787F30"/>
    <w:rsid w:val="00813DCC"/>
    <w:rsid w:val="00867D57"/>
    <w:rsid w:val="00947F72"/>
    <w:rsid w:val="00A11E2F"/>
    <w:rsid w:val="00B23552"/>
    <w:rsid w:val="00B74FE2"/>
    <w:rsid w:val="00BD13AC"/>
    <w:rsid w:val="00C23316"/>
    <w:rsid w:val="00C35C2A"/>
    <w:rsid w:val="00CC7023"/>
    <w:rsid w:val="00D041FA"/>
    <w:rsid w:val="00EE1067"/>
    <w:rsid w:val="00F72EFD"/>
    <w:rsid w:val="02FB1FF9"/>
    <w:rsid w:val="04C1F59E"/>
    <w:rsid w:val="14E006EE"/>
    <w:rsid w:val="167BD74F"/>
    <w:rsid w:val="2D2BDC3F"/>
    <w:rsid w:val="49F10071"/>
    <w:rsid w:val="4A0F483A"/>
    <w:rsid w:val="4B2DAF8E"/>
    <w:rsid w:val="4EE2B95D"/>
    <w:rsid w:val="53099423"/>
    <w:rsid w:val="6FF1890D"/>
    <w:rsid w:val="797A238A"/>
    <w:rsid w:val="7CB6E3B8"/>
    <w:rsid w:val="7E52B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DAF8E"/>
  <w15:chartTrackingRefBased/>
  <w15:docId w15:val="{C576EB2E-7190-4B79-BAB6-9B12A32D6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B74FE2"/>
    <w:rPr>
      <w:color w:val="0563C1" w:themeColor="hyperlink"/>
      <w:u w:val="single"/>
    </w:rPr>
  </w:style>
  <w:style w:type="character" w:styleId="UnresolvedMention">
    <w:name w:val="Unresolved Mention"/>
    <w:basedOn w:val="DefaultParagraphFont"/>
    <w:uiPriority w:val="99"/>
    <w:semiHidden/>
    <w:unhideWhenUsed/>
    <w:rsid w:val="00B74FE2"/>
    <w:rPr>
      <w:color w:val="605E5C"/>
      <w:shd w:val="clear" w:color="auto" w:fill="E1DFDD"/>
    </w:rPr>
  </w:style>
  <w:style w:type="paragraph" w:styleId="Header">
    <w:name w:val="header"/>
    <w:basedOn w:val="Normal"/>
    <w:link w:val="HeaderChar"/>
    <w:uiPriority w:val="99"/>
    <w:unhideWhenUsed/>
    <w:rsid w:val="00CC70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7023"/>
  </w:style>
  <w:style w:type="paragraph" w:styleId="Footer">
    <w:name w:val="footer"/>
    <w:basedOn w:val="Normal"/>
    <w:link w:val="FooterChar"/>
    <w:uiPriority w:val="99"/>
    <w:unhideWhenUsed/>
    <w:rsid w:val="00CC70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7023"/>
  </w:style>
  <w:style w:type="paragraph" w:styleId="Revision">
    <w:name w:val="Revision"/>
    <w:hidden/>
    <w:uiPriority w:val="99"/>
    <w:semiHidden/>
    <w:rsid w:val="00043BEB"/>
    <w:pPr>
      <w:spacing w:after="0" w:line="240" w:lineRule="auto"/>
    </w:pPr>
  </w:style>
  <w:style w:type="character" w:styleId="CommentReference">
    <w:name w:val="annotation reference"/>
    <w:basedOn w:val="DefaultParagraphFont"/>
    <w:uiPriority w:val="99"/>
    <w:semiHidden/>
    <w:unhideWhenUsed/>
    <w:rsid w:val="00043BEB"/>
    <w:rPr>
      <w:sz w:val="16"/>
      <w:szCs w:val="16"/>
    </w:rPr>
  </w:style>
  <w:style w:type="paragraph" w:styleId="CommentText">
    <w:name w:val="annotation text"/>
    <w:basedOn w:val="Normal"/>
    <w:link w:val="CommentTextChar"/>
    <w:uiPriority w:val="99"/>
    <w:semiHidden/>
    <w:unhideWhenUsed/>
    <w:rsid w:val="00043BEB"/>
    <w:pPr>
      <w:spacing w:line="240" w:lineRule="auto"/>
    </w:pPr>
    <w:rPr>
      <w:sz w:val="20"/>
      <w:szCs w:val="20"/>
    </w:rPr>
  </w:style>
  <w:style w:type="character" w:customStyle="1" w:styleId="CommentTextChar">
    <w:name w:val="Comment Text Char"/>
    <w:basedOn w:val="DefaultParagraphFont"/>
    <w:link w:val="CommentText"/>
    <w:uiPriority w:val="99"/>
    <w:semiHidden/>
    <w:rsid w:val="00043BEB"/>
    <w:rPr>
      <w:sz w:val="20"/>
      <w:szCs w:val="20"/>
    </w:rPr>
  </w:style>
  <w:style w:type="paragraph" w:styleId="CommentSubject">
    <w:name w:val="annotation subject"/>
    <w:basedOn w:val="CommentText"/>
    <w:next w:val="CommentText"/>
    <w:link w:val="CommentSubjectChar"/>
    <w:uiPriority w:val="99"/>
    <w:semiHidden/>
    <w:unhideWhenUsed/>
    <w:rsid w:val="00043BEB"/>
    <w:rPr>
      <w:b/>
      <w:bCs/>
    </w:rPr>
  </w:style>
  <w:style w:type="character" w:customStyle="1" w:styleId="CommentSubjectChar">
    <w:name w:val="Comment Subject Char"/>
    <w:basedOn w:val="CommentTextChar"/>
    <w:link w:val="CommentSubject"/>
    <w:uiPriority w:val="99"/>
    <w:semiHidden/>
    <w:rsid w:val="00043B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565dfc67e6e347d1"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DC0C81704971498909B37128C6313A" ma:contentTypeVersion="14" ma:contentTypeDescription="Create a new document." ma:contentTypeScope="" ma:versionID="eaff35e478ebab6e4e3118e63c0c83e3">
  <xsd:schema xmlns:xsd="http://www.w3.org/2001/XMLSchema" xmlns:xs="http://www.w3.org/2001/XMLSchema" xmlns:p="http://schemas.microsoft.com/office/2006/metadata/properties" xmlns:ns2="17280a2b-37da-44d9-bded-03910e228e5a" xmlns:ns3="1240a608-ab0c-4b9e-a7e8-98b322547dfc" targetNamespace="http://schemas.microsoft.com/office/2006/metadata/properties" ma:root="true" ma:fieldsID="fb286f0873f4ff9205f77be2a4bba7ca" ns2:_="" ns3:_="">
    <xsd:import namespace="17280a2b-37da-44d9-bded-03910e228e5a"/>
    <xsd:import namespace="1240a608-ab0c-4b9e-a7e8-98b322547df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80a2b-37da-44d9-bded-03910e228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DateandTime" ma:index="21"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240a608-ab0c-4b9e-a7e8-98b322547df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andTime xmlns="17280a2b-37da-44d9-bded-03910e228e5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14817-11D3-46C7-9B1E-9C9B6B009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80a2b-37da-44d9-bded-03910e228e5a"/>
    <ds:schemaRef ds:uri="1240a608-ab0c-4b9e-a7e8-98b322547d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B540C-4318-42C8-932F-DEAC3CADF30D}">
  <ds:schemaRefs>
    <ds:schemaRef ds:uri="http://schemas.microsoft.com/office/2006/metadata/properties"/>
    <ds:schemaRef ds:uri="http://schemas.microsoft.com/office/infopath/2007/PartnerControls"/>
    <ds:schemaRef ds:uri="17280a2b-37da-44d9-bded-03910e228e5a"/>
  </ds:schemaRefs>
</ds:datastoreItem>
</file>

<file path=customXml/itemProps3.xml><?xml version="1.0" encoding="utf-8"?>
<ds:datastoreItem xmlns:ds="http://schemas.openxmlformats.org/officeDocument/2006/customXml" ds:itemID="{32A0C280-CF55-4C3E-B84D-B942A8A77B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1502</Characters>
  <Application>Microsoft Office Word</Application>
  <DocSecurity>0</DocSecurity>
  <Lines>12</Lines>
  <Paragraphs>3</Paragraphs>
  <ScaleCrop>false</ScaleCrop>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Romzek, Rebecca</dc:creator>
  <cp:keywords/>
  <dc:description/>
  <cp:lastModifiedBy>Duran, Larry</cp:lastModifiedBy>
  <cp:revision>6</cp:revision>
  <dcterms:created xsi:type="dcterms:W3CDTF">2022-03-04T19:24:00Z</dcterms:created>
  <dcterms:modified xsi:type="dcterms:W3CDTF">2022-03-07T20:40:00Z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0x01010091DC0C81704971498909B37128C6313A</vt:lpwstr>
  </property>
</Properties>
</file>